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B5064" w14:textId="7987CF8C" w:rsidR="0057494C" w:rsidRPr="0057494C" w:rsidRDefault="00045315" w:rsidP="0057494C">
      <w:pPr>
        <w:pStyle w:val="NormalWeb"/>
        <w:spacing w:after="240"/>
        <w:contextualSpacing/>
        <w:jc w:val="both"/>
        <w:rPr>
          <w:b/>
          <w:bCs/>
          <w:sz w:val="22"/>
          <w:szCs w:val="22"/>
        </w:rPr>
      </w:pPr>
      <w:r>
        <w:rPr>
          <w:b/>
          <w:bCs/>
          <w:sz w:val="22"/>
          <w:szCs w:val="22"/>
          <w:lang w:val="ru-RU"/>
        </w:rPr>
        <w:t>Объявление</w:t>
      </w:r>
      <w:r w:rsidRPr="0057494C">
        <w:rPr>
          <w:b/>
          <w:bCs/>
          <w:sz w:val="22"/>
          <w:szCs w:val="22"/>
        </w:rPr>
        <w:t xml:space="preserve">: </w:t>
      </w:r>
      <w:r w:rsidR="000C619D" w:rsidRPr="000C619D">
        <w:rPr>
          <w:b/>
          <w:bCs/>
          <w:sz w:val="22"/>
          <w:szCs w:val="22"/>
        </w:rPr>
        <w:t xml:space="preserve">Request for Quotations for the Supply of Industrial Goods and Spare Parts for </w:t>
      </w:r>
      <w:r w:rsidR="000C619D">
        <w:rPr>
          <w:b/>
          <w:bCs/>
          <w:sz w:val="22"/>
          <w:szCs w:val="22"/>
        </w:rPr>
        <w:t>Mill</w:t>
      </w:r>
      <w:r w:rsidR="000C619D" w:rsidRPr="000C619D">
        <w:rPr>
          <w:b/>
          <w:bCs/>
          <w:sz w:val="22"/>
          <w:szCs w:val="22"/>
        </w:rPr>
        <w:t xml:space="preserve"> Equipment.</w:t>
      </w:r>
    </w:p>
    <w:p w14:paraId="251CBE85" w14:textId="41981A05" w:rsidR="002D1332" w:rsidRPr="0057494C" w:rsidRDefault="002D1332" w:rsidP="00E32427">
      <w:pPr>
        <w:pStyle w:val="NormalWeb"/>
        <w:spacing w:before="0" w:beforeAutospacing="0" w:after="240" w:afterAutospacing="0"/>
        <w:contextualSpacing/>
        <w:jc w:val="both"/>
        <w:rPr>
          <w:b/>
          <w:bCs/>
          <w:sz w:val="22"/>
          <w:szCs w:val="22"/>
        </w:rPr>
      </w:pPr>
    </w:p>
    <w:p w14:paraId="1CD89969" w14:textId="77777777" w:rsidR="00045315" w:rsidRPr="00C02732" w:rsidRDefault="00045315" w:rsidP="00E32427">
      <w:pPr>
        <w:pStyle w:val="NormalWeb"/>
        <w:spacing w:before="0" w:beforeAutospacing="0" w:after="240" w:afterAutospacing="0"/>
        <w:contextualSpacing/>
        <w:jc w:val="both"/>
        <w:rPr>
          <w:b/>
          <w:bCs/>
          <w:sz w:val="22"/>
          <w:szCs w:val="22"/>
        </w:rPr>
      </w:pPr>
    </w:p>
    <w:p w14:paraId="66C09F82" w14:textId="11026D03" w:rsidR="00E32427" w:rsidRPr="00E32427" w:rsidRDefault="00E32427" w:rsidP="00E32427">
      <w:pPr>
        <w:pStyle w:val="NormalWeb"/>
        <w:spacing w:before="0" w:beforeAutospacing="0" w:after="240" w:afterAutospacing="0"/>
        <w:contextualSpacing/>
        <w:jc w:val="both"/>
        <w:rPr>
          <w:b/>
          <w:bCs/>
          <w:sz w:val="22"/>
          <w:szCs w:val="22"/>
        </w:rPr>
      </w:pPr>
      <w:r w:rsidRPr="00E32427">
        <w:rPr>
          <w:b/>
          <w:bCs/>
          <w:sz w:val="22"/>
          <w:szCs w:val="22"/>
        </w:rPr>
        <w:t>CJSC «Kumtor Gold Company» hereby invites you to participate in the Request for Quotation (RFQ) procedure for the supply of spare parts in accordance with the following lots:</w:t>
      </w:r>
    </w:p>
    <w:p w14:paraId="2331FC8F" w14:textId="77777777" w:rsidR="00E32427" w:rsidRPr="00E32427" w:rsidRDefault="00E32427" w:rsidP="00E32427">
      <w:pPr>
        <w:pStyle w:val="NormalWeb"/>
        <w:spacing w:before="0" w:beforeAutospacing="0" w:after="240" w:afterAutospacing="0"/>
        <w:contextualSpacing/>
        <w:jc w:val="both"/>
        <w:rPr>
          <w:b/>
          <w:bCs/>
          <w:sz w:val="22"/>
          <w:szCs w:val="22"/>
        </w:rPr>
      </w:pPr>
    </w:p>
    <w:p w14:paraId="6EEE7B9C" w14:textId="77777777" w:rsidR="006F11BC" w:rsidRPr="006F11BC" w:rsidRDefault="006F11BC" w:rsidP="006F11BC">
      <w:pPr>
        <w:pStyle w:val="NormalWeb"/>
        <w:spacing w:after="240"/>
        <w:contextualSpacing/>
        <w:jc w:val="both"/>
        <w:rPr>
          <w:b/>
          <w:bCs/>
          <w:sz w:val="22"/>
          <w:szCs w:val="22"/>
        </w:rPr>
      </w:pPr>
      <w:r w:rsidRPr="006F11BC">
        <w:rPr>
          <w:b/>
          <w:bCs/>
          <w:sz w:val="22"/>
          <w:szCs w:val="22"/>
        </w:rPr>
        <w:t>• Lot 1 – Bearings and seal; divisible lot</w:t>
      </w:r>
    </w:p>
    <w:p w14:paraId="4E0914AB" w14:textId="77777777" w:rsidR="006F11BC" w:rsidRPr="006F11BC" w:rsidRDefault="006F11BC" w:rsidP="006F11BC">
      <w:pPr>
        <w:pStyle w:val="NormalWeb"/>
        <w:spacing w:after="240"/>
        <w:contextualSpacing/>
        <w:jc w:val="both"/>
        <w:rPr>
          <w:b/>
          <w:bCs/>
          <w:sz w:val="22"/>
          <w:szCs w:val="22"/>
        </w:rPr>
      </w:pPr>
      <w:r w:rsidRPr="006F11BC">
        <w:rPr>
          <w:b/>
          <w:bCs/>
          <w:sz w:val="22"/>
          <w:szCs w:val="22"/>
        </w:rPr>
        <w:t>• Lot 2 – Inclinometer housing</w:t>
      </w:r>
    </w:p>
    <w:p w14:paraId="4D6ACDD8" w14:textId="7899F891" w:rsidR="006F11BC" w:rsidRPr="006F11BC" w:rsidRDefault="006F11BC" w:rsidP="006F11BC">
      <w:pPr>
        <w:pStyle w:val="NormalWeb"/>
        <w:spacing w:after="240"/>
        <w:contextualSpacing/>
        <w:jc w:val="both"/>
        <w:rPr>
          <w:b/>
          <w:bCs/>
          <w:sz w:val="22"/>
          <w:szCs w:val="22"/>
        </w:rPr>
      </w:pPr>
      <w:r w:rsidRPr="006F11BC">
        <w:rPr>
          <w:b/>
          <w:bCs/>
          <w:sz w:val="22"/>
          <w:szCs w:val="22"/>
        </w:rPr>
        <w:t>• Lot 3 – ORP device</w:t>
      </w:r>
    </w:p>
    <w:p w14:paraId="1567BCA0" w14:textId="77777777" w:rsidR="006F11BC" w:rsidRPr="006F11BC" w:rsidRDefault="006F11BC" w:rsidP="006F11BC">
      <w:pPr>
        <w:pStyle w:val="NormalWeb"/>
        <w:spacing w:after="240"/>
        <w:contextualSpacing/>
        <w:jc w:val="both"/>
        <w:rPr>
          <w:b/>
          <w:bCs/>
          <w:sz w:val="22"/>
          <w:szCs w:val="22"/>
        </w:rPr>
      </w:pPr>
      <w:r w:rsidRPr="006F11BC">
        <w:rPr>
          <w:b/>
          <w:bCs/>
          <w:sz w:val="22"/>
          <w:szCs w:val="22"/>
        </w:rPr>
        <w:t>• Lot 4 – Crucibles</w:t>
      </w:r>
    </w:p>
    <w:p w14:paraId="47BC01D8" w14:textId="77777777" w:rsidR="006F11BC" w:rsidRPr="006F11BC" w:rsidRDefault="006F11BC" w:rsidP="006F11BC">
      <w:pPr>
        <w:pStyle w:val="NormalWeb"/>
        <w:spacing w:after="240"/>
        <w:contextualSpacing/>
        <w:jc w:val="both"/>
        <w:rPr>
          <w:b/>
          <w:bCs/>
          <w:sz w:val="22"/>
          <w:szCs w:val="22"/>
        </w:rPr>
      </w:pPr>
      <w:r w:rsidRPr="006F11BC">
        <w:rPr>
          <w:b/>
          <w:bCs/>
          <w:sz w:val="22"/>
          <w:szCs w:val="22"/>
        </w:rPr>
        <w:t>• Lot 5 – Nozzles; divisible lot</w:t>
      </w:r>
    </w:p>
    <w:p w14:paraId="129F8C65" w14:textId="77777777" w:rsidR="006F11BC" w:rsidRPr="006F11BC" w:rsidRDefault="006F11BC" w:rsidP="006F11BC">
      <w:pPr>
        <w:pStyle w:val="NormalWeb"/>
        <w:spacing w:after="240"/>
        <w:contextualSpacing/>
        <w:jc w:val="both"/>
        <w:rPr>
          <w:b/>
          <w:bCs/>
          <w:sz w:val="22"/>
          <w:szCs w:val="22"/>
        </w:rPr>
      </w:pPr>
      <w:r w:rsidRPr="006F11BC">
        <w:rPr>
          <w:b/>
          <w:bCs/>
          <w:sz w:val="22"/>
          <w:szCs w:val="22"/>
        </w:rPr>
        <w:t>• Lot 6 – Spare parts for crane equipment; divisible lot</w:t>
      </w:r>
    </w:p>
    <w:p w14:paraId="0DD9B8C4" w14:textId="77777777" w:rsidR="006F11BC" w:rsidRPr="006F11BC" w:rsidRDefault="006F11BC" w:rsidP="006F11BC">
      <w:pPr>
        <w:pStyle w:val="NormalWeb"/>
        <w:spacing w:after="240"/>
        <w:contextualSpacing/>
        <w:jc w:val="both"/>
        <w:rPr>
          <w:b/>
          <w:bCs/>
          <w:sz w:val="22"/>
          <w:szCs w:val="22"/>
        </w:rPr>
      </w:pPr>
      <w:r w:rsidRPr="006F11BC">
        <w:rPr>
          <w:b/>
          <w:bCs/>
          <w:sz w:val="22"/>
          <w:szCs w:val="22"/>
        </w:rPr>
        <w:t>• Lot 7 – Oil level sight glass</w:t>
      </w:r>
    </w:p>
    <w:p w14:paraId="7491E1E9" w14:textId="77777777" w:rsidR="006F11BC" w:rsidRPr="006F11BC" w:rsidRDefault="006F11BC" w:rsidP="006F11BC">
      <w:pPr>
        <w:pStyle w:val="NormalWeb"/>
        <w:spacing w:after="240"/>
        <w:contextualSpacing/>
        <w:jc w:val="both"/>
        <w:rPr>
          <w:b/>
          <w:bCs/>
          <w:sz w:val="22"/>
          <w:szCs w:val="22"/>
        </w:rPr>
      </w:pPr>
      <w:r w:rsidRPr="006F11BC">
        <w:rPr>
          <w:b/>
          <w:bCs/>
          <w:sz w:val="22"/>
          <w:szCs w:val="22"/>
        </w:rPr>
        <w:t>• Lot 8 – Submersible pumps and accessories; divisible lot</w:t>
      </w:r>
    </w:p>
    <w:p w14:paraId="1B949604" w14:textId="77777777" w:rsidR="006F11BC" w:rsidRPr="006F11BC" w:rsidRDefault="006F11BC" w:rsidP="006F11BC">
      <w:pPr>
        <w:pStyle w:val="NormalWeb"/>
        <w:spacing w:after="240"/>
        <w:contextualSpacing/>
        <w:jc w:val="both"/>
        <w:rPr>
          <w:b/>
          <w:bCs/>
          <w:sz w:val="22"/>
          <w:szCs w:val="22"/>
        </w:rPr>
      </w:pPr>
      <w:r w:rsidRPr="006F11BC">
        <w:rPr>
          <w:b/>
          <w:bCs/>
          <w:sz w:val="22"/>
          <w:szCs w:val="22"/>
        </w:rPr>
        <w:t>• Lot 9 – Geodetic measuring instruments; divisible lot</w:t>
      </w:r>
    </w:p>
    <w:p w14:paraId="150FB86B" w14:textId="2E4BE05C" w:rsidR="00E32427" w:rsidRDefault="006F11BC" w:rsidP="006F11BC">
      <w:pPr>
        <w:pStyle w:val="NormalWeb"/>
        <w:spacing w:before="0" w:beforeAutospacing="0" w:after="240" w:afterAutospacing="0"/>
        <w:contextualSpacing/>
        <w:jc w:val="both"/>
        <w:rPr>
          <w:b/>
          <w:bCs/>
          <w:sz w:val="22"/>
          <w:szCs w:val="22"/>
          <w:lang w:val="ru-RU"/>
        </w:rPr>
      </w:pPr>
      <w:r w:rsidRPr="006F11BC">
        <w:rPr>
          <w:b/>
          <w:bCs/>
          <w:sz w:val="22"/>
          <w:szCs w:val="22"/>
        </w:rPr>
        <w:t>• Lot 10 – Set of consumables and accessories for a filter press; divisible lot</w:t>
      </w:r>
    </w:p>
    <w:p w14:paraId="1DD0BD26" w14:textId="77777777" w:rsidR="006F11BC" w:rsidRPr="006F11BC" w:rsidRDefault="006F11BC" w:rsidP="006F11BC">
      <w:pPr>
        <w:pStyle w:val="NormalWeb"/>
        <w:spacing w:before="0" w:beforeAutospacing="0" w:after="240" w:afterAutospacing="0"/>
        <w:contextualSpacing/>
        <w:jc w:val="both"/>
        <w:rPr>
          <w:b/>
          <w:bCs/>
          <w:sz w:val="22"/>
          <w:szCs w:val="22"/>
          <w:lang w:val="ru-RU"/>
        </w:rPr>
      </w:pPr>
    </w:p>
    <w:p w14:paraId="31CE09BC" w14:textId="6AFA07F2" w:rsidR="00E32427" w:rsidRPr="00E32427" w:rsidRDefault="00E32427" w:rsidP="00E32427">
      <w:pPr>
        <w:pStyle w:val="NormalWeb"/>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NormalWeb"/>
        <w:spacing w:before="0" w:beforeAutospacing="0" w:after="240" w:afterAutospacing="0"/>
        <w:contextualSpacing/>
        <w:jc w:val="both"/>
        <w:rPr>
          <w:b/>
          <w:bCs/>
          <w:sz w:val="22"/>
          <w:szCs w:val="22"/>
        </w:rPr>
      </w:pPr>
    </w:p>
    <w:tbl>
      <w:tblPr>
        <w:tblStyle w:val="TableGrid"/>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NormalWeb"/>
              <w:spacing w:before="0" w:beforeAutospacing="0" w:after="240" w:afterAutospacing="0"/>
              <w:contextualSpacing/>
              <w:rPr>
                <w:sz w:val="22"/>
                <w:szCs w:val="22"/>
                <w:lang w:val="ru-RU"/>
              </w:rPr>
            </w:pPr>
            <w:r w:rsidRPr="00607094">
              <w:rPr>
                <w:rStyle w:val="Strong"/>
                <w:sz w:val="22"/>
                <w:szCs w:val="22"/>
                <w:lang w:val="en"/>
              </w:rPr>
              <w:t>Submission format:</w:t>
            </w:r>
          </w:p>
        </w:tc>
        <w:tc>
          <w:tcPr>
            <w:tcW w:w="7704" w:type="dxa"/>
          </w:tcPr>
          <w:p w14:paraId="210887ED" w14:textId="549AEBDC" w:rsidR="00131C43" w:rsidRPr="00BB0802" w:rsidRDefault="00314E99" w:rsidP="00BB0802">
            <w:pPr>
              <w:pStyle w:val="NormalWeb"/>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NormalWeb"/>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24041906" w14:textId="77777777" w:rsidR="00CE3E81" w:rsidRDefault="00314E99" w:rsidP="00BB0802">
            <w:pPr>
              <w:pStyle w:val="NormalWeb"/>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724659A6" w:rsidR="009E6536" w:rsidRPr="00BB0802" w:rsidRDefault="009E6536" w:rsidP="00BB0802">
            <w:pPr>
              <w:pStyle w:val="NormalWeb"/>
              <w:spacing w:after="240"/>
              <w:contextualSpacing/>
              <w:jc w:val="both"/>
              <w:rPr>
                <w:sz w:val="22"/>
                <w:szCs w:val="22"/>
              </w:rPr>
            </w:pPr>
            <w:r w:rsidRPr="009E6536">
              <w:rPr>
                <w:sz w:val="22"/>
                <w:szCs w:val="22"/>
              </w:rPr>
              <w:t>Commercial offers without a signature and stamp will not be considered.</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Strong"/>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234C8EB9"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265E1F" w:rsidRPr="00A6117C">
                <w:rPr>
                  <w:rStyle w:val="Hyperlink"/>
                  <w:b/>
                  <w:bCs/>
                </w:rPr>
                <w:t>mill</w:t>
              </w:r>
              <w:r w:rsidR="00265E1F" w:rsidRPr="00265E1F">
                <w:rPr>
                  <w:rStyle w:val="Hyperlink"/>
                  <w:b/>
                  <w:bCs/>
                </w:rPr>
                <w:t>2026@</w:t>
              </w:r>
              <w:r w:rsidR="00265E1F" w:rsidRPr="00A6117C">
                <w:rPr>
                  <w:rStyle w:val="Hyperlink"/>
                  <w:b/>
                  <w:bCs/>
                </w:rPr>
                <w:t>kumtor</w:t>
              </w:r>
              <w:r w:rsidR="00265E1F" w:rsidRPr="00265E1F">
                <w:rPr>
                  <w:rStyle w:val="Hyperlink"/>
                  <w:b/>
                  <w:bCs/>
                </w:rPr>
                <w:t>.</w:t>
              </w:r>
              <w:r w:rsidR="00265E1F" w:rsidRPr="00A6117C">
                <w:rPr>
                  <w:rStyle w:val="Hyperlink"/>
                  <w:b/>
                  <w:bCs/>
                </w:rPr>
                <w:t>kg</w:t>
              </w:r>
            </w:hyperlink>
            <w:r w:rsidR="00265E1F" w:rsidRPr="00265E1F">
              <w:rPr>
                <w:color w:val="FF0000"/>
              </w:rPr>
              <w:t xml:space="preserve"> </w:t>
            </w:r>
            <w:r w:rsidR="00265E1F" w:rsidRPr="00265E1F">
              <w:rPr>
                <w:b/>
                <w:bCs/>
                <w:color w:val="FF0000"/>
                <w:sz w:val="22"/>
                <w:szCs w:val="22"/>
              </w:rPr>
              <w:t xml:space="preserve"> </w:t>
            </w:r>
            <w:r w:rsidRPr="00607094">
              <w:rPr>
                <w:rFonts w:ascii="Times New Roman" w:hAnsi="Times New Roman" w:cs="Times New Roman"/>
                <w:sz w:val="22"/>
                <w:szCs w:val="22"/>
                <w:lang w:val="en"/>
              </w:rPr>
              <w:t xml:space="preserve">no later than </w:t>
            </w:r>
            <w:r w:rsidRPr="00607094">
              <w:rPr>
                <w:rFonts w:ascii="Times New Roman" w:hAnsi="Times New Roman" w:cs="Times New Roman"/>
                <w:b/>
                <w:bCs/>
                <w:sz w:val="22"/>
                <w:szCs w:val="22"/>
                <w:lang w:val="en"/>
              </w:rPr>
              <w:t>4:00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 </w:t>
            </w:r>
            <w:r w:rsidR="00265E1F">
              <w:rPr>
                <w:rFonts w:ascii="Times New Roman" w:hAnsi="Times New Roman" w:cs="Times New Roman"/>
                <w:b/>
                <w:bCs/>
                <w:sz w:val="22"/>
                <w:szCs w:val="22"/>
                <w:lang w:val="en"/>
              </w:rPr>
              <w:t>April</w:t>
            </w:r>
            <w:r w:rsidRPr="00607094">
              <w:rPr>
                <w:rFonts w:ascii="Times New Roman" w:hAnsi="Times New Roman" w:cs="Times New Roman"/>
                <w:b/>
                <w:bCs/>
                <w:sz w:val="22"/>
                <w:szCs w:val="22"/>
                <w:lang w:val="en"/>
              </w:rPr>
              <w:t xml:space="preserve"> </w:t>
            </w:r>
            <w:r w:rsidR="00265E1F">
              <w:rPr>
                <w:rFonts w:ascii="Times New Roman" w:hAnsi="Times New Roman" w:cs="Times New Roman"/>
                <w:b/>
                <w:bCs/>
                <w:sz w:val="22"/>
                <w:szCs w:val="22"/>
                <w:lang w:val="en"/>
              </w:rPr>
              <w:t>15</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064021E7" w14:textId="0660539A"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b/>
                <w:bCs/>
                <w:i/>
                <w:iCs/>
                <w:sz w:val="22"/>
                <w:szCs w:val="22"/>
                <w:lang w:val="en"/>
              </w:rPr>
              <w:t>Commercial Proposals sent to any other email address will not be considered.</w:t>
            </w:r>
          </w:p>
          <w:p w14:paraId="685BF850" w14:textId="000D2957" w:rsidR="00811934"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607094">
        <w:tc>
          <w:tcPr>
            <w:tcW w:w="2340" w:type="dxa"/>
          </w:tcPr>
          <w:p w14:paraId="0549176D" w14:textId="2C3E34CD" w:rsidR="00873419" w:rsidRPr="00BB0802" w:rsidRDefault="00314E99" w:rsidP="00607094">
            <w:pPr>
              <w:pStyle w:val="ListParagraph"/>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NormalWeb"/>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NormalWeb"/>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3DDCD04F" w14:textId="77777777" w:rsidTr="00607094">
        <w:trPr>
          <w:trHeight w:val="611"/>
        </w:trPr>
        <w:tc>
          <w:tcPr>
            <w:tcW w:w="10044" w:type="dxa"/>
            <w:gridSpan w:val="2"/>
          </w:tcPr>
          <w:p w14:paraId="129D76A2" w14:textId="0131A89B" w:rsidR="0089095C" w:rsidRPr="001258B0" w:rsidRDefault="00314E99" w:rsidP="0057090A">
            <w:pPr>
              <w:pStyle w:val="NormalWeb"/>
              <w:spacing w:before="240" w:after="0"/>
              <w:contextualSpacing/>
              <w:jc w:val="both"/>
              <w:rPr>
                <w:b/>
                <w:bCs/>
                <w:sz w:val="22"/>
                <w:szCs w:val="22"/>
                <w:lang w:val="ru-RU"/>
              </w:rPr>
            </w:pPr>
            <w:r w:rsidRPr="00E32427">
              <w:rPr>
                <w:sz w:val="22"/>
                <w:szCs w:val="22"/>
                <w:lang w:val="en"/>
              </w:rPr>
              <w:t xml:space="preserve">Proposals with the subject line: </w:t>
            </w:r>
            <w:r w:rsidRPr="00B70B96">
              <w:rPr>
                <w:b/>
                <w:bCs/>
                <w:sz w:val="22"/>
                <w:szCs w:val="22"/>
                <w:lang w:val="en"/>
              </w:rPr>
              <w:t>"</w:t>
            </w:r>
            <w:r w:rsidR="00B70B96" w:rsidRPr="00B70B96">
              <w:rPr>
                <w:b/>
                <w:bCs/>
              </w:rPr>
              <w:t xml:space="preserve"> </w:t>
            </w:r>
            <w:r w:rsidR="00F64143" w:rsidRPr="00F64143">
              <w:rPr>
                <w:b/>
                <w:bCs/>
                <w:sz w:val="22"/>
                <w:szCs w:val="22"/>
              </w:rPr>
              <w:t xml:space="preserve">Supply of industrial goods and spare parts for </w:t>
            </w:r>
            <w:r w:rsidR="00F64143">
              <w:rPr>
                <w:b/>
                <w:bCs/>
                <w:sz w:val="22"/>
                <w:szCs w:val="22"/>
              </w:rPr>
              <w:t>Mill</w:t>
            </w:r>
            <w:r w:rsidR="00F64143" w:rsidRPr="00F64143">
              <w:rPr>
                <w:b/>
                <w:bCs/>
                <w:sz w:val="22"/>
                <w:szCs w:val="22"/>
              </w:rPr>
              <w:t xml:space="preserve"> equipment</w:t>
            </w:r>
            <w:r w:rsidRPr="00B70B96">
              <w:rPr>
                <w:b/>
                <w:bCs/>
                <w:sz w:val="22"/>
                <w:szCs w:val="22"/>
                <w:lang w:val="en"/>
              </w:rPr>
              <w:t>"</w:t>
            </w:r>
            <w:r w:rsidRPr="00E32427">
              <w:rPr>
                <w:sz w:val="22"/>
                <w:szCs w:val="22"/>
                <w:lang w:val="en"/>
              </w:rPr>
              <w:t xml:space="preserve"> shall be sent to the email address</w:t>
            </w:r>
            <w:r w:rsidR="008843D6" w:rsidRPr="00E32427">
              <w:rPr>
                <w:sz w:val="22"/>
                <w:szCs w:val="22"/>
                <w:lang w:val="en"/>
              </w:rPr>
              <w:t>:</w:t>
            </w:r>
            <w:r w:rsidRPr="00E32427">
              <w:rPr>
                <w:sz w:val="22"/>
                <w:szCs w:val="22"/>
                <w:lang w:val="en"/>
              </w:rPr>
              <w:t xml:space="preserve"> </w:t>
            </w:r>
            <w:hyperlink r:id="rId6" w:history="1">
              <w:r w:rsidR="00265E1F" w:rsidRPr="00A6117C">
                <w:rPr>
                  <w:rStyle w:val="Hyperlink"/>
                  <w:b/>
                  <w:bCs/>
                </w:rPr>
                <w:t>mill</w:t>
              </w:r>
              <w:r w:rsidR="00265E1F" w:rsidRPr="00265E1F">
                <w:rPr>
                  <w:rStyle w:val="Hyperlink"/>
                  <w:b/>
                  <w:bCs/>
                </w:rPr>
                <w:t>2026@</w:t>
              </w:r>
              <w:r w:rsidR="00265E1F" w:rsidRPr="00A6117C">
                <w:rPr>
                  <w:rStyle w:val="Hyperlink"/>
                  <w:b/>
                  <w:bCs/>
                </w:rPr>
                <w:t>kumtor</w:t>
              </w:r>
              <w:r w:rsidR="00265E1F" w:rsidRPr="00265E1F">
                <w:rPr>
                  <w:rStyle w:val="Hyperlink"/>
                  <w:b/>
                  <w:bCs/>
                </w:rPr>
                <w:t>.</w:t>
              </w:r>
              <w:r w:rsidR="00265E1F" w:rsidRPr="00A6117C">
                <w:rPr>
                  <w:rStyle w:val="Hyperlink"/>
                  <w:b/>
                  <w:bCs/>
                </w:rPr>
                <w:t>kg</w:t>
              </w:r>
            </w:hyperlink>
            <w:r w:rsidR="00265E1F" w:rsidRPr="00265E1F">
              <w:rPr>
                <w:color w:val="FF0000"/>
              </w:rPr>
              <w:t xml:space="preserve"> </w:t>
            </w:r>
            <w:r w:rsidR="00265E1F" w:rsidRPr="00265E1F">
              <w:rPr>
                <w:b/>
                <w:bCs/>
                <w:color w:val="FF0000"/>
                <w:sz w:val="22"/>
                <w:szCs w:val="22"/>
              </w:rPr>
              <w:t xml:space="preserve"> </w:t>
            </w:r>
            <w:r w:rsidR="00F846A4" w:rsidRPr="00E32427">
              <w:rPr>
                <w:sz w:val="22"/>
                <w:szCs w:val="22"/>
                <w:lang w:val="en"/>
              </w:rPr>
              <w:t xml:space="preserve">no later than 4:00 pm on </w:t>
            </w:r>
            <w:r w:rsidR="00265E1F">
              <w:rPr>
                <w:sz w:val="22"/>
                <w:szCs w:val="22"/>
                <w:lang w:val="en"/>
              </w:rPr>
              <w:t>April</w:t>
            </w:r>
            <w:r w:rsidR="00B70B96">
              <w:rPr>
                <w:sz w:val="22"/>
                <w:szCs w:val="22"/>
                <w:lang w:val="en"/>
              </w:rPr>
              <w:t xml:space="preserve"> </w:t>
            </w:r>
            <w:r w:rsidR="00265E1F">
              <w:rPr>
                <w:sz w:val="22"/>
                <w:szCs w:val="22"/>
                <w:lang w:val="en"/>
              </w:rPr>
              <w:t>15</w:t>
            </w:r>
            <w:r w:rsidR="00F846A4" w:rsidRPr="00E32427">
              <w:rPr>
                <w:sz w:val="22"/>
                <w:szCs w:val="22"/>
                <w:lang w:val="en"/>
              </w:rPr>
              <w:t>, 2026</w:t>
            </w:r>
            <w:r w:rsidRPr="00E32427">
              <w:rPr>
                <w:sz w:val="22"/>
                <w:szCs w:val="22"/>
                <w:shd w:val="clear" w:color="auto" w:fill="FFFFFF" w:themeFill="background1"/>
                <w:lang w:val="en"/>
              </w:rPr>
              <w:t>.</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NormalWeb"/>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NormalWeb"/>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NormalWeb"/>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NormalWeb"/>
              <w:spacing w:before="240" w:beforeAutospacing="0" w:after="0" w:afterAutospacing="0"/>
              <w:contextualSpacing/>
              <w:jc w:val="both"/>
              <w:rPr>
                <w:sz w:val="22"/>
                <w:szCs w:val="22"/>
              </w:rPr>
            </w:pPr>
            <w:r w:rsidRPr="00607094">
              <w:rPr>
                <w:sz w:val="22"/>
                <w:szCs w:val="22"/>
                <w:lang w:val="en"/>
              </w:rPr>
              <w:lastRenderedPageBreak/>
              <w:t xml:space="preserve">All questions regarding this selection process shall be directed via email to: </w:t>
            </w:r>
            <w:hyperlink r:id="rId7" w:history="1">
              <w:r w:rsidR="00B70B96" w:rsidRPr="001F14A3">
                <w:rPr>
                  <w:rStyle w:val="Hyperlink"/>
                  <w:b/>
                  <w:bCs/>
                  <w:sz w:val="22"/>
                  <w:szCs w:val="22"/>
                </w:rPr>
                <w:t>gulnura</w:t>
              </w:r>
              <w:r w:rsidR="00B70B96" w:rsidRPr="00B70B96">
                <w:rPr>
                  <w:rStyle w:val="Hyperlink"/>
                  <w:b/>
                  <w:bCs/>
                  <w:sz w:val="22"/>
                  <w:szCs w:val="22"/>
                </w:rPr>
                <w:t>.</w:t>
              </w:r>
              <w:r w:rsidR="00B70B96" w:rsidRPr="001F14A3">
                <w:rPr>
                  <w:rStyle w:val="Hyperlink"/>
                  <w:b/>
                  <w:bCs/>
                  <w:sz w:val="22"/>
                  <w:szCs w:val="22"/>
                </w:rPr>
                <w:t>cholponkulova</w:t>
              </w:r>
              <w:r w:rsidR="00B70B96" w:rsidRPr="00B70B96">
                <w:rPr>
                  <w:rStyle w:val="Hyperlink"/>
                  <w:b/>
                  <w:bCs/>
                  <w:sz w:val="22"/>
                  <w:szCs w:val="22"/>
                </w:rPr>
                <w:t>@</w:t>
              </w:r>
              <w:r w:rsidR="00B70B96" w:rsidRPr="001F14A3">
                <w:rPr>
                  <w:rStyle w:val="Hyperlink"/>
                  <w:b/>
                  <w:bCs/>
                  <w:sz w:val="22"/>
                  <w:szCs w:val="22"/>
                </w:rPr>
                <w:t>kumtor</w:t>
              </w:r>
              <w:r w:rsidR="00B70B96" w:rsidRPr="00B70B96">
                <w:rPr>
                  <w:rStyle w:val="Hyperlink"/>
                  <w:b/>
                  <w:bCs/>
                  <w:sz w:val="22"/>
                  <w:szCs w:val="22"/>
                </w:rPr>
                <w:t>.</w:t>
              </w:r>
              <w:r w:rsidR="00B70B96" w:rsidRPr="001F14A3">
                <w:rPr>
                  <w:rStyle w:val="Hyperlink"/>
                  <w:b/>
                  <w:bCs/>
                  <w:sz w:val="22"/>
                  <w:szCs w:val="22"/>
                </w:rPr>
                <w:t>kg</w:t>
              </w:r>
            </w:hyperlink>
          </w:p>
        </w:tc>
      </w:tr>
      <w:tr w:rsidR="008B322E" w14:paraId="58622274" w14:textId="77777777" w:rsidTr="00607094">
        <w:tc>
          <w:tcPr>
            <w:tcW w:w="10044" w:type="dxa"/>
            <w:gridSpan w:val="2"/>
          </w:tcPr>
          <w:p w14:paraId="02CB9D67" w14:textId="0E217F32"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465EBA0C" w14:textId="57915009"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925FD"/>
    <w:rsid w:val="000A53DF"/>
    <w:rsid w:val="000B1A67"/>
    <w:rsid w:val="000C0CF2"/>
    <w:rsid w:val="000C619D"/>
    <w:rsid w:val="000D1A10"/>
    <w:rsid w:val="000F1C59"/>
    <w:rsid w:val="000F7383"/>
    <w:rsid w:val="00100A3D"/>
    <w:rsid w:val="001258B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2A"/>
    <w:rsid w:val="00235076"/>
    <w:rsid w:val="00241099"/>
    <w:rsid w:val="00241886"/>
    <w:rsid w:val="00241913"/>
    <w:rsid w:val="00265E1F"/>
    <w:rsid w:val="00275250"/>
    <w:rsid w:val="0027617B"/>
    <w:rsid w:val="0028377A"/>
    <w:rsid w:val="00284D8E"/>
    <w:rsid w:val="002956E0"/>
    <w:rsid w:val="002A2908"/>
    <w:rsid w:val="002B1F0D"/>
    <w:rsid w:val="002B3F3B"/>
    <w:rsid w:val="002B4E23"/>
    <w:rsid w:val="002B4FAF"/>
    <w:rsid w:val="002C0E79"/>
    <w:rsid w:val="002C336B"/>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E52B8"/>
    <w:rsid w:val="004E7449"/>
    <w:rsid w:val="00504A7C"/>
    <w:rsid w:val="00524BA6"/>
    <w:rsid w:val="00562C6A"/>
    <w:rsid w:val="0057090A"/>
    <w:rsid w:val="0057494C"/>
    <w:rsid w:val="00586042"/>
    <w:rsid w:val="005958DB"/>
    <w:rsid w:val="005B3774"/>
    <w:rsid w:val="005C4D88"/>
    <w:rsid w:val="005D2EBE"/>
    <w:rsid w:val="005F1EBD"/>
    <w:rsid w:val="005F519B"/>
    <w:rsid w:val="0060153C"/>
    <w:rsid w:val="006052B2"/>
    <w:rsid w:val="00607094"/>
    <w:rsid w:val="006347BD"/>
    <w:rsid w:val="00661B00"/>
    <w:rsid w:val="006656F2"/>
    <w:rsid w:val="00680E27"/>
    <w:rsid w:val="006970B0"/>
    <w:rsid w:val="006A1C22"/>
    <w:rsid w:val="006E6E15"/>
    <w:rsid w:val="006F02A2"/>
    <w:rsid w:val="006F11BC"/>
    <w:rsid w:val="006F3587"/>
    <w:rsid w:val="006F6857"/>
    <w:rsid w:val="006F7E79"/>
    <w:rsid w:val="007064E2"/>
    <w:rsid w:val="00714D5D"/>
    <w:rsid w:val="007206A0"/>
    <w:rsid w:val="00732797"/>
    <w:rsid w:val="00736D76"/>
    <w:rsid w:val="00741FBF"/>
    <w:rsid w:val="0074207C"/>
    <w:rsid w:val="00750DD3"/>
    <w:rsid w:val="0076436F"/>
    <w:rsid w:val="007649E3"/>
    <w:rsid w:val="00781D56"/>
    <w:rsid w:val="00785FB7"/>
    <w:rsid w:val="00794B38"/>
    <w:rsid w:val="00795F1E"/>
    <w:rsid w:val="007A3D61"/>
    <w:rsid w:val="007B262F"/>
    <w:rsid w:val="007B4F7A"/>
    <w:rsid w:val="007E34AA"/>
    <w:rsid w:val="00811934"/>
    <w:rsid w:val="00812B6E"/>
    <w:rsid w:val="00816FF6"/>
    <w:rsid w:val="00830EA4"/>
    <w:rsid w:val="00832596"/>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F3B"/>
    <w:rsid w:val="00983C7F"/>
    <w:rsid w:val="00987A44"/>
    <w:rsid w:val="00992E77"/>
    <w:rsid w:val="009941BB"/>
    <w:rsid w:val="009945CF"/>
    <w:rsid w:val="009A340A"/>
    <w:rsid w:val="009C714A"/>
    <w:rsid w:val="009C7D64"/>
    <w:rsid w:val="009D30EB"/>
    <w:rsid w:val="009E6536"/>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E21B5"/>
    <w:rsid w:val="00BE2D0D"/>
    <w:rsid w:val="00BE4BD6"/>
    <w:rsid w:val="00C02732"/>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3080A"/>
    <w:rsid w:val="00F64143"/>
    <w:rsid w:val="00F67586"/>
    <w:rsid w:val="00F72D25"/>
    <w:rsid w:val="00F81839"/>
    <w:rsid w:val="00F846A4"/>
    <w:rsid w:val="00FB5537"/>
    <w:rsid w:val="00FC1702"/>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ulnura.cholponkul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ll2026@kumtor.kg" TargetMode="External"/><Relationship Id="rId5" Type="http://schemas.openxmlformats.org/officeDocument/2006/relationships/hyperlink" Target="mailto:mill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426</Words>
  <Characters>3002</Characters>
  <Application>Microsoft Office Word</Application>
  <DocSecurity>0</DocSecurity>
  <Lines>71</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16</cp:revision>
  <dcterms:created xsi:type="dcterms:W3CDTF">2026-02-23T07:37:00Z</dcterms:created>
  <dcterms:modified xsi:type="dcterms:W3CDTF">2026-04-06T07:56:00Z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